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6A" w:rsidRDefault="00C921D7" w:rsidP="00C921D7">
      <w:p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Calibri"/>
          <w:noProof/>
          <w:sz w:val="24"/>
          <w:lang w:val="ru-RU" w:eastAsia="ru-RU" w:bidi="ar-SA"/>
        </w:rPr>
        <w:drawing>
          <wp:inline distT="0" distB="0" distL="0" distR="0">
            <wp:extent cx="7091653" cy="9740900"/>
            <wp:effectExtent l="0" t="0" r="0" b="0"/>
            <wp:docPr id="1" name="Рисунок 1" descr="C:\Users\User\Desktop\АРХИВ\Скан_2024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\Скан_20240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050" cy="97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2D6A" w:rsidRDefault="005B2D6A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D0D" w:rsidRDefault="006E2D0D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Организация работы с Ящиком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Информация о функционировании и режиме работы Ящика размещается на сайте ДОУ.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Доступ граждан к Ящику осуществляется ежедневно  с 07-00 до 19-00 кроме выходных и праздничных дней.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В целях исключения возможности несанкционированного доступа к поступившим обращениям, а также их уничтожения, Ящик должен быть оборудован замком.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Выемка обращений осуществляется ответственными лицами в соответствии с приказом заведующего  еженедельно  по пятницам и оформляется актом выемки обращений из Ящика, согласно Приложению № 1 к настоящему Положению. В случае отсутствия обращений акт не составляется.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 xml:space="preserve">. После каждого вскрытия Ящик закрывается. </w:t>
      </w:r>
    </w:p>
    <w:p w:rsidR="00D03BA2" w:rsidRPr="00D03BA2" w:rsidRDefault="00432C84" w:rsidP="00D03BA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03BA2">
        <w:rPr>
          <w:rFonts w:ascii="Times New Roman" w:hAnsi="Times New Roman" w:cs="Times New Roman"/>
          <w:sz w:val="24"/>
          <w:szCs w:val="24"/>
          <w:lang w:val="ru-RU"/>
        </w:rPr>
        <w:t>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3BA2" w:rsidRPr="00D03BA2">
        <w:rPr>
          <w:rFonts w:ascii="Times New Roman" w:hAnsi="Times New Roman" w:cs="Times New Roman"/>
          <w:sz w:val="24"/>
          <w:szCs w:val="24"/>
          <w:lang w:val="ru-RU"/>
        </w:rPr>
        <w:t>После выемки обращений, их регистрация осуществляется в журнале регистрации обращений, поступивших в специализированный ящик для сбора обращений граждан и юридических лиц по фактам коррупции (приложение № 2 к настоящему Положению).</w:t>
      </w:r>
    </w:p>
    <w:p w:rsidR="00D03BA2" w:rsidRPr="00D03BA2" w:rsidRDefault="00D03BA2" w:rsidP="00D03BA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В журнале указываются: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порядковый номер поступившего сообщения;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дата и время поступления сообщения;</w:t>
      </w:r>
    </w:p>
    <w:p w:rsidR="00D03BA2" w:rsidRPr="00D03BA2" w:rsidRDefault="00D03BA2" w:rsidP="00D03B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BA2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D03BA2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краткое содержание сообщения;</w:t>
      </w:r>
    </w:p>
    <w:p w:rsidR="00D03BA2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принятые меры;</w:t>
      </w:r>
    </w:p>
    <w:p w:rsidR="00432C84" w:rsidRPr="00D03BA2" w:rsidRDefault="00D03BA2" w:rsidP="00D03B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BA2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D03BA2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03BA2">
        <w:rPr>
          <w:rFonts w:ascii="Times New Roman" w:hAnsi="Times New Roman" w:cs="Times New Roman"/>
          <w:sz w:val="24"/>
          <w:szCs w:val="24"/>
          <w:lang w:val="ru-RU"/>
        </w:rPr>
        <w:t>Информация о фактах коррупционных проявлений в Учреждении, поступившая в специализированный Ящик, в течение одного рабочего дня докладывается руководителю Учреждения для принятия решения.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>Обращение рассматривается в порядке и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432C84" w:rsidRDefault="00D03BA2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432C84">
        <w:rPr>
          <w:rFonts w:ascii="Times New Roman" w:hAnsi="Times New Roman" w:cs="Times New Roman"/>
          <w:sz w:val="24"/>
          <w:szCs w:val="24"/>
          <w:lang w:val="ru-RU"/>
        </w:rPr>
        <w:t>. Если обращение не поддаётся прочтению, то оно не регистрируется.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Ответственность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Должностные лица, работающие с информацией, полученной посредством Ящика, несут персональную ответственность за соблюдение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конфиденциональности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сведений.</w:t>
      </w:r>
    </w:p>
    <w:p w:rsidR="00432C84" w:rsidRDefault="00432C84" w:rsidP="00432C84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Должностные лица, допустившие нарушения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1.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выемки обращений из Ящика.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 _______ 20___ года                    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«____» _________20___ года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 часов _______ минут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произведено вскрытие специализированного ящика для обращений граждан по вопросам коррупции в МАДОУ «Детский сад № 30».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Установлено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(наличие или отсутствие механических повреждений Ящика)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(наличие обращений граждан)</w:t>
      </w:r>
    </w:p>
    <w:p w:rsidR="00432C84" w:rsidRDefault="00432C84" w:rsidP="00432C8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 составлен в 1 экземпляре, который хранится у председателя  антикоррупционной комиссии.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Подписи членов комиссии: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</w:t>
      </w: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C84" w:rsidRDefault="00432C84" w:rsidP="00432C8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поступивших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32C84" w:rsidRPr="00C921D7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C921D7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C921D7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C921D7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C84" w:rsidRPr="00C921D7" w:rsidTr="00432C8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84" w:rsidRDefault="00432C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51EC" w:rsidRPr="00432C84" w:rsidRDefault="00C921D7">
      <w:pPr>
        <w:rPr>
          <w:lang w:val="ru-RU"/>
        </w:rPr>
      </w:pPr>
    </w:p>
    <w:sectPr w:rsidR="00CF51EC" w:rsidRPr="0043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B94"/>
    <w:multiLevelType w:val="hybridMultilevel"/>
    <w:tmpl w:val="4CE8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78C"/>
    <w:multiLevelType w:val="hybridMultilevel"/>
    <w:tmpl w:val="5C7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2C18"/>
    <w:multiLevelType w:val="hybridMultilevel"/>
    <w:tmpl w:val="A46A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65791"/>
    <w:multiLevelType w:val="hybridMultilevel"/>
    <w:tmpl w:val="4C4A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A5D41"/>
    <w:multiLevelType w:val="hybridMultilevel"/>
    <w:tmpl w:val="AD78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2F"/>
    <w:rsid w:val="00072C2F"/>
    <w:rsid w:val="00432C84"/>
    <w:rsid w:val="00575156"/>
    <w:rsid w:val="005B2D6A"/>
    <w:rsid w:val="005D590E"/>
    <w:rsid w:val="00621083"/>
    <w:rsid w:val="006E2D0D"/>
    <w:rsid w:val="00B07B9C"/>
    <w:rsid w:val="00C921D7"/>
    <w:rsid w:val="00D03BA2"/>
    <w:rsid w:val="00D1283B"/>
    <w:rsid w:val="00D31902"/>
    <w:rsid w:val="00D7076A"/>
    <w:rsid w:val="00F079D5"/>
    <w:rsid w:val="00F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84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D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4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84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D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2024-06-14T11:29:00Z</cp:lastPrinted>
  <dcterms:created xsi:type="dcterms:W3CDTF">2020-07-03T14:36:00Z</dcterms:created>
  <dcterms:modified xsi:type="dcterms:W3CDTF">2024-09-20T13:19:00Z</dcterms:modified>
</cp:coreProperties>
</file>